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C8" w:rsidRPr="00D527C8" w:rsidRDefault="00D527C8" w:rsidP="00D527C8">
      <w:pPr>
        <w:tabs>
          <w:tab w:val="left" w:pos="5400"/>
          <w:tab w:val="left" w:pos="6120"/>
          <w:tab w:val="right" w:pos="9360"/>
        </w:tabs>
        <w:rPr>
          <w:u w:val="single"/>
        </w:rPr>
      </w:pPr>
      <w:r>
        <w:t xml:space="preserve">SCTR 26  </w:t>
      </w:r>
      <w:proofErr w:type="gramStart"/>
      <w:r>
        <w:t>•  Gender</w:t>
      </w:r>
      <w:proofErr w:type="gramEnd"/>
      <w:r>
        <w:t xml:space="preserve"> in Early Christianity</w:t>
      </w:r>
      <w:r>
        <w:tab/>
        <w:t>NAME</w:t>
      </w:r>
      <w:r>
        <w:tab/>
      </w:r>
      <w:r>
        <w:rPr>
          <w:u w:val="single"/>
        </w:rPr>
        <w:tab/>
      </w:r>
    </w:p>
    <w:p w:rsidR="00D527C8" w:rsidRDefault="00D527C8">
      <w:r>
        <w:t>Finding Women in the Gospel of Mark</w:t>
      </w:r>
    </w:p>
    <w:p w:rsidR="00D527C8" w:rsidRDefault="00D527C8"/>
    <w:p w:rsidR="00D527C8" w:rsidRPr="00D527C8" w:rsidRDefault="00D527C8" w:rsidP="00D527C8">
      <w:pPr>
        <w:spacing w:before="160"/>
        <w:ind w:left="1267" w:hanging="1267"/>
        <w:rPr>
          <w:i/>
          <w:sz w:val="22"/>
        </w:rPr>
      </w:pPr>
      <w:r w:rsidRPr="00D527C8">
        <w:rPr>
          <w:i/>
          <w:sz w:val="22"/>
        </w:rPr>
        <w:t xml:space="preserve">Directions: </w:t>
      </w:r>
      <w:r w:rsidRPr="00D527C8">
        <w:rPr>
          <w:i/>
          <w:sz w:val="22"/>
        </w:rPr>
        <w:tab/>
        <w:t>List the women mentioned in the Gospel of Mark.  They may be actual characters in the story, or they may be women mentioned by the characters in the story.  They may be named or unnamed.</w:t>
      </w:r>
    </w:p>
    <w:p w:rsidR="00D527C8" w:rsidRPr="00D527C8" w:rsidRDefault="00D527C8" w:rsidP="00D527C8">
      <w:pPr>
        <w:ind w:left="1260" w:hanging="1260"/>
        <w:rPr>
          <w:sz w:val="22"/>
        </w:rPr>
      </w:pPr>
    </w:p>
    <w:p w:rsidR="00D527C8" w:rsidRPr="00D527C8" w:rsidRDefault="00D527C8" w:rsidP="00D527C8">
      <w:pPr>
        <w:tabs>
          <w:tab w:val="center" w:pos="3600"/>
          <w:tab w:val="center" w:pos="7470"/>
        </w:tabs>
        <w:rPr>
          <w:sz w:val="22"/>
        </w:rPr>
      </w:pPr>
      <w:r w:rsidRPr="00D527C8">
        <w:rPr>
          <w:sz w:val="22"/>
        </w:rPr>
        <w:tab/>
        <w:t>Name or Identifying</w:t>
      </w:r>
      <w:r w:rsidRPr="00D527C8">
        <w:rPr>
          <w:sz w:val="22"/>
        </w:rPr>
        <w:tab/>
      </w:r>
      <w:proofErr w:type="gramStart"/>
      <w:r w:rsidRPr="00D527C8">
        <w:rPr>
          <w:sz w:val="22"/>
        </w:rPr>
        <w:t>What</w:t>
      </w:r>
      <w:proofErr w:type="gramEnd"/>
      <w:r w:rsidRPr="00D527C8">
        <w:rPr>
          <w:sz w:val="22"/>
        </w:rPr>
        <w:t xml:space="preserve"> she does, whether she speaks,</w:t>
      </w:r>
    </w:p>
    <w:p w:rsidR="00D527C8" w:rsidRPr="00D527C8" w:rsidRDefault="00D527C8" w:rsidP="00D527C8">
      <w:pPr>
        <w:tabs>
          <w:tab w:val="center" w:pos="3600"/>
          <w:tab w:val="center" w:pos="7470"/>
        </w:tabs>
        <w:rPr>
          <w:sz w:val="22"/>
        </w:rPr>
      </w:pPr>
      <w:proofErr w:type="spellStart"/>
      <w:r w:rsidRPr="00D527C8">
        <w:rPr>
          <w:sz w:val="22"/>
        </w:rPr>
        <w:t>Chapter</w:t>
      </w:r>
      <w:proofErr w:type="gramStart"/>
      <w:r w:rsidRPr="00D527C8">
        <w:rPr>
          <w:sz w:val="22"/>
        </w:rPr>
        <w:t>:verse</w:t>
      </w:r>
      <w:proofErr w:type="spellEnd"/>
      <w:proofErr w:type="gramEnd"/>
      <w:r w:rsidRPr="00D527C8">
        <w:rPr>
          <w:sz w:val="22"/>
        </w:rPr>
        <w:tab/>
        <w:t xml:space="preserve">Characteristics </w:t>
      </w:r>
      <w:r w:rsidRPr="00D527C8">
        <w:rPr>
          <w:sz w:val="22"/>
        </w:rPr>
        <w:tab/>
        <w:t>how Jesus treats her</w:t>
      </w:r>
    </w:p>
    <w:p w:rsidR="00D527C8" w:rsidRPr="00D527C8" w:rsidRDefault="00D527C8" w:rsidP="00D527C8">
      <w:pPr>
        <w:tabs>
          <w:tab w:val="right" w:pos="9360"/>
        </w:tabs>
        <w:spacing w:line="120" w:lineRule="exact"/>
        <w:rPr>
          <w:sz w:val="22"/>
          <w:u w:val="single"/>
        </w:rPr>
      </w:pPr>
      <w:r w:rsidRPr="00D527C8">
        <w:rPr>
          <w:sz w:val="22"/>
          <w:u w:val="single"/>
        </w:rPr>
        <w:tab/>
      </w:r>
    </w:p>
    <w:p w:rsidR="00D527C8" w:rsidRPr="00D527C8" w:rsidRDefault="00D527C8" w:rsidP="00D527C8">
      <w:pPr>
        <w:tabs>
          <w:tab w:val="left" w:pos="2160"/>
        </w:tabs>
        <w:rPr>
          <w:sz w:val="22"/>
        </w:rPr>
      </w:pPr>
    </w:p>
    <w:p w:rsidR="00D527C8" w:rsidRPr="00D527C8" w:rsidRDefault="00D527C8" w:rsidP="00D527C8">
      <w:pPr>
        <w:tabs>
          <w:tab w:val="left" w:pos="2160"/>
          <w:tab w:val="left" w:pos="5760"/>
        </w:tabs>
        <w:rPr>
          <w:sz w:val="22"/>
        </w:rPr>
      </w:pPr>
      <w:r w:rsidRPr="00D527C8">
        <w:rPr>
          <w:sz w:val="22"/>
        </w:rPr>
        <w:t>1:30-31</w:t>
      </w:r>
      <w:r w:rsidRPr="00D527C8">
        <w:rPr>
          <w:sz w:val="22"/>
        </w:rPr>
        <w:tab/>
        <w:t xml:space="preserve">Simon’s mother-in-law, </w:t>
      </w:r>
      <w:r w:rsidRPr="00D527C8">
        <w:rPr>
          <w:sz w:val="22"/>
        </w:rPr>
        <w:tab/>
        <w:t xml:space="preserve">She doesn’t speak; when healed, </w:t>
      </w:r>
      <w:r w:rsidRPr="00D527C8">
        <w:rPr>
          <w:sz w:val="22"/>
        </w:rPr>
        <w:tab/>
      </w:r>
      <w:r w:rsidRPr="00D527C8">
        <w:rPr>
          <w:sz w:val="22"/>
        </w:rPr>
        <w:tab/>
        <w:t>sick with fever</w:t>
      </w:r>
      <w:r w:rsidRPr="00D527C8">
        <w:rPr>
          <w:sz w:val="22"/>
        </w:rPr>
        <w:tab/>
        <w:t>she serves them dinner</w:t>
      </w:r>
    </w:p>
    <w:p w:rsidR="002C4574" w:rsidRPr="00D527C8" w:rsidRDefault="00D527C8" w:rsidP="00D527C8">
      <w:pPr>
        <w:tabs>
          <w:tab w:val="left" w:pos="2160"/>
          <w:tab w:val="left" w:pos="5760"/>
        </w:tabs>
        <w:spacing w:before="160"/>
        <w:rPr>
          <w:sz w:val="22"/>
        </w:rPr>
      </w:pPr>
      <w:r w:rsidRPr="00D527C8">
        <w:rPr>
          <w:sz w:val="22"/>
        </w:rPr>
        <w:t>[</w:t>
      </w:r>
      <w:r>
        <w:rPr>
          <w:sz w:val="22"/>
        </w:rPr>
        <w:t xml:space="preserve">your </w:t>
      </w:r>
      <w:r w:rsidRPr="00D527C8">
        <w:rPr>
          <w:sz w:val="22"/>
        </w:rPr>
        <w:t>next example]</w:t>
      </w:r>
    </w:p>
    <w:sectPr w:rsidR="002C4574" w:rsidRPr="00D527C8" w:rsidSect="00D527C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27C8"/>
    <w:rsid w:val="00D527C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421</Characters>
  <Application>Microsoft Macintosh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Manager/>
  <Company>Santa Clara University</Company>
  <LinksUpToDate>false</LinksUpToDate>
  <CharactersWithSpaces>511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women-in-mark</dc:title>
  <dc:subject>SCTR 26 Gender in Early Christianity</dc:subject>
  <dc:creator>Catherine Murphy</dc:creator>
  <cp:keywords/>
  <dc:description/>
  <cp:lastModifiedBy>Catherine Murphy</cp:lastModifiedBy>
  <cp:revision>1</cp:revision>
  <dcterms:created xsi:type="dcterms:W3CDTF">2013-01-16T22:38:00Z</dcterms:created>
  <dcterms:modified xsi:type="dcterms:W3CDTF">2013-01-16T22:47:00Z</dcterms:modified>
  <cp:category/>
</cp:coreProperties>
</file>